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Default="00AE379F" w:rsidP="00C92D93">
            <w:pPr>
              <w:rPr>
                <w:rFonts w:ascii="Times New Roman" w:hAnsi="Times New Roman" w:cs="Times New Roman"/>
                <w:b/>
                <w:sz w:val="24"/>
                <w:szCs w:val="24"/>
              </w:rPr>
            </w:pPr>
            <w:r>
              <w:rPr>
                <w:rFonts w:ascii="Times New Roman" w:hAnsi="Times New Roman" w:cs="Times New Roman"/>
                <w:b/>
                <w:sz w:val="24"/>
                <w:szCs w:val="24"/>
              </w:rPr>
              <w:t xml:space="preserve">Monica Ryan </w:t>
            </w:r>
          </w:p>
          <w:p w:rsidR="00381F41" w:rsidRDefault="00381F41" w:rsidP="00C92D93">
            <w:pPr>
              <w:rPr>
                <w:rFonts w:ascii="Times New Roman" w:hAnsi="Times New Roman" w:cs="Times New Roman"/>
                <w:b/>
                <w:sz w:val="24"/>
                <w:szCs w:val="24"/>
              </w:rPr>
            </w:pPr>
            <w:proofErr w:type="spellStart"/>
            <w:r>
              <w:rPr>
                <w:rFonts w:ascii="Times New Roman" w:hAnsi="Times New Roman" w:cs="Times New Roman"/>
                <w:b/>
                <w:sz w:val="24"/>
                <w:szCs w:val="24"/>
              </w:rPr>
              <w:t>Tashia</w:t>
            </w:r>
            <w:proofErr w:type="spellEnd"/>
            <w:r>
              <w:rPr>
                <w:rFonts w:ascii="Times New Roman" w:hAnsi="Times New Roman" w:cs="Times New Roman"/>
                <w:b/>
                <w:sz w:val="24"/>
                <w:szCs w:val="24"/>
              </w:rPr>
              <w:t xml:space="preserve"> Dorsey</w:t>
            </w:r>
          </w:p>
          <w:p w:rsidR="00AE379F" w:rsidRPr="00643719" w:rsidRDefault="00AE379F" w:rsidP="00C92D93">
            <w:pPr>
              <w:rPr>
                <w:rFonts w:ascii="Times New Roman" w:hAnsi="Times New Roman" w:cs="Times New Roman"/>
                <w:b/>
                <w:sz w:val="24"/>
                <w:szCs w:val="24"/>
              </w:rPr>
            </w:pPr>
            <w:r>
              <w:rPr>
                <w:rFonts w:ascii="Times New Roman" w:hAnsi="Times New Roman" w:cs="Times New Roman"/>
                <w:b/>
                <w:sz w:val="24"/>
                <w:szCs w:val="24"/>
              </w:rPr>
              <w:t>Sedalia Elementary</w:t>
            </w:r>
          </w:p>
        </w:tc>
        <w:tc>
          <w:tcPr>
            <w:tcW w:w="3672" w:type="dxa"/>
            <w:gridSpan w:val="3"/>
            <w:shd w:val="clear" w:color="auto" w:fill="C2D69B" w:themeFill="accent3" w:themeFillTint="99"/>
          </w:tcPr>
          <w:p w:rsidR="005C4CBE" w:rsidRDefault="005C4CBE" w:rsidP="005C4CBE">
            <w:pPr>
              <w:rPr>
                <w:rFonts w:ascii="Times New Roman" w:hAnsi="Times New Roman" w:cs="Times New Roman"/>
                <w:b/>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p>
          <w:p w:rsidR="00AE379F" w:rsidRDefault="00AE379F" w:rsidP="005C4CBE">
            <w:pPr>
              <w:rPr>
                <w:rFonts w:ascii="Times New Roman" w:hAnsi="Times New Roman" w:cs="Times New Roman"/>
                <w:sz w:val="24"/>
                <w:szCs w:val="24"/>
              </w:rPr>
            </w:pPr>
            <w:r>
              <w:rPr>
                <w:rFonts w:ascii="Times New Roman" w:hAnsi="Times New Roman" w:cs="Times New Roman"/>
                <w:b/>
                <w:sz w:val="24"/>
                <w:szCs w:val="24"/>
              </w:rPr>
              <w:t>2</w:t>
            </w:r>
          </w:p>
        </w:tc>
        <w:tc>
          <w:tcPr>
            <w:tcW w:w="3672" w:type="dxa"/>
            <w:shd w:val="clear" w:color="auto" w:fill="C2D69B" w:themeFill="accent3" w:themeFillTint="99"/>
          </w:tcPr>
          <w:p w:rsidR="005C4CBE" w:rsidRDefault="005C4CBE" w:rsidP="00570FB8">
            <w:pPr>
              <w:rPr>
                <w:rFonts w:ascii="Times New Roman" w:hAnsi="Times New Roman" w:cs="Times New Roman"/>
                <w:sz w:val="24"/>
                <w:szCs w:val="24"/>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p w:rsidR="00AE379F" w:rsidRPr="0086611D" w:rsidRDefault="0086611D" w:rsidP="00570FB8">
            <w:pPr>
              <w:rPr>
                <w:rFonts w:ascii="Times New Roman" w:hAnsi="Times New Roman" w:cs="Times New Roman"/>
                <w:b/>
                <w:sz w:val="24"/>
                <w:szCs w:val="24"/>
              </w:rPr>
            </w:pPr>
            <w:r>
              <w:rPr>
                <w:rFonts w:ascii="Times New Roman" w:hAnsi="Times New Roman" w:cs="Times New Roman"/>
                <w:b/>
                <w:sz w:val="24"/>
                <w:szCs w:val="24"/>
              </w:rPr>
              <w:t>Day 3 of Task 4</w:t>
            </w: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5C4CBE" w:rsidRDefault="00AE379F" w:rsidP="00FE4609">
            <w:pPr>
              <w:rPr>
                <w:rFonts w:ascii="Times New Roman" w:hAnsi="Times New Roman" w:cs="Times New Roman"/>
                <w:sz w:val="24"/>
                <w:szCs w:val="24"/>
              </w:rPr>
            </w:pPr>
            <w:r>
              <w:rPr>
                <w:rFonts w:ascii="Times New Roman" w:hAnsi="Times New Roman" w:cs="Times New Roman"/>
                <w:sz w:val="24"/>
                <w:szCs w:val="24"/>
              </w:rPr>
              <w:t>Unit 1: Understand Place Value (Hundreds, Tens, Ones)</w:t>
            </w:r>
          </w:p>
        </w:tc>
        <w:tc>
          <w:tcPr>
            <w:tcW w:w="5508" w:type="dxa"/>
            <w:gridSpan w:val="3"/>
          </w:tcPr>
          <w:p w:rsidR="005C4CBE" w:rsidRDefault="005C4CBE" w:rsidP="00FE4609">
            <w:pPr>
              <w:rPr>
                <w:rFonts w:ascii="Times New Roman" w:hAnsi="Times New Roman" w:cs="Times New Roman"/>
                <w:b/>
                <w:sz w:val="24"/>
                <w:szCs w:val="24"/>
              </w:rPr>
            </w:pPr>
            <w:r>
              <w:rPr>
                <w:rFonts w:ascii="Times New Roman" w:hAnsi="Times New Roman" w:cs="Times New Roman"/>
                <w:b/>
                <w:sz w:val="24"/>
                <w:szCs w:val="24"/>
              </w:rPr>
              <w:t>Corresponding Unit Task:</w:t>
            </w:r>
          </w:p>
          <w:p w:rsidR="00AE379F" w:rsidRDefault="00AE379F" w:rsidP="001F6DC1">
            <w:pPr>
              <w:rPr>
                <w:rFonts w:ascii="Times New Roman" w:hAnsi="Times New Roman" w:cs="Times New Roman"/>
                <w:sz w:val="24"/>
                <w:szCs w:val="24"/>
              </w:rPr>
            </w:pPr>
            <w:r>
              <w:rPr>
                <w:rFonts w:ascii="Times New Roman" w:hAnsi="Times New Roman" w:cs="Times New Roman"/>
                <w:sz w:val="24"/>
                <w:szCs w:val="24"/>
              </w:rPr>
              <w:t>Fill in the chart to show your findings to the PTA treasure</w:t>
            </w:r>
            <w:r w:rsidR="00DD72D6">
              <w:rPr>
                <w:rFonts w:ascii="Times New Roman" w:hAnsi="Times New Roman" w:cs="Times New Roman"/>
                <w:sz w:val="24"/>
                <w:szCs w:val="24"/>
              </w:rPr>
              <w:t>r</w:t>
            </w:r>
            <w:r w:rsidR="001F6DC1">
              <w:rPr>
                <w:rFonts w:ascii="Times New Roman" w:hAnsi="Times New Roman" w:cs="Times New Roman"/>
                <w:sz w:val="24"/>
                <w:szCs w:val="24"/>
              </w:rPr>
              <w:t>.</w:t>
            </w:r>
            <w:r>
              <w:rPr>
                <w:rFonts w:ascii="Times New Roman" w:hAnsi="Times New Roman" w:cs="Times New Roman"/>
                <w:sz w:val="24"/>
                <w:szCs w:val="24"/>
              </w:rPr>
              <w:t xml:space="preserve">  Your chart should include ho</w:t>
            </w:r>
            <w:r w:rsidR="001F6DC1">
              <w:rPr>
                <w:rFonts w:ascii="Times New Roman" w:hAnsi="Times New Roman" w:cs="Times New Roman"/>
                <w:sz w:val="24"/>
                <w:szCs w:val="24"/>
              </w:rPr>
              <w:t>w</w:t>
            </w:r>
            <w:r>
              <w:rPr>
                <w:rFonts w:ascii="Times New Roman" w:hAnsi="Times New Roman" w:cs="Times New Roman"/>
                <w:sz w:val="24"/>
                <w:szCs w:val="24"/>
              </w:rPr>
              <w:t xml:space="preserve"> much was in inventory, how much needs to be bought, and how you determined this for each item.  </w:t>
            </w:r>
          </w:p>
        </w:tc>
      </w:tr>
      <w:tr w:rsidR="008C13D7" w:rsidTr="00274ACD">
        <w:trPr>
          <w:trHeight w:val="737"/>
        </w:trPr>
        <w:tc>
          <w:tcPr>
            <w:tcW w:w="11016" w:type="dxa"/>
            <w:gridSpan w:val="7"/>
          </w:tcPr>
          <w:p w:rsid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AE379F" w:rsidRPr="00E806ED" w:rsidRDefault="00AE379F" w:rsidP="00AE379F">
            <w:pPr>
              <w:rPr>
                <w:rFonts w:ascii="Times New Roman" w:hAnsi="Times New Roman" w:cs="Times New Roman"/>
                <w:sz w:val="24"/>
                <w:szCs w:val="24"/>
              </w:rPr>
            </w:pPr>
            <w:r>
              <w:rPr>
                <w:rFonts w:ascii="Times New Roman" w:hAnsi="Times New Roman" w:cs="Times New Roman"/>
                <w:sz w:val="24"/>
                <w:szCs w:val="24"/>
              </w:rPr>
              <w:t>How do patterns help me skip count? How do I compose numbers up to 1000? How do you know the value of a number?</w:t>
            </w:r>
          </w:p>
          <w:p w:rsidR="00AE379F" w:rsidRPr="008C13D7" w:rsidRDefault="00AE379F" w:rsidP="00FE4609">
            <w:pPr>
              <w:rPr>
                <w:rFonts w:ascii="Times New Roman" w:hAnsi="Times New Roman" w:cs="Times New Roman"/>
                <w:b/>
                <w:sz w:val="24"/>
                <w:szCs w:val="24"/>
              </w:rPr>
            </w:pP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Default="00D85633" w:rsidP="003D7D31">
            <w:pPr>
              <w:rPr>
                <w:rFonts w:ascii="Times New Roman" w:hAnsi="Times New Roman" w:cs="Times New Roman"/>
                <w:b/>
                <w:sz w:val="24"/>
                <w:szCs w:val="24"/>
              </w:rPr>
            </w:pPr>
          </w:p>
          <w:p w:rsidR="00E61940" w:rsidRDefault="00E61940" w:rsidP="00E61940">
            <w:pPr>
              <w:pStyle w:val="ListParagraph"/>
              <w:numPr>
                <w:ilvl w:val="0"/>
                <w:numId w:val="10"/>
              </w:numPr>
              <w:rPr>
                <w:rFonts w:ascii="Times New Roman" w:hAnsi="Times New Roman" w:cs="Times New Roman"/>
                <w:sz w:val="24"/>
                <w:szCs w:val="24"/>
              </w:rPr>
            </w:pPr>
            <w:r w:rsidRPr="001C27D5">
              <w:rPr>
                <w:rFonts w:ascii="Times New Roman" w:hAnsi="Times New Roman" w:cs="Times New Roman"/>
                <w:sz w:val="24"/>
                <w:szCs w:val="24"/>
              </w:rPr>
              <w:t>Overhead</w:t>
            </w:r>
          </w:p>
          <w:p w:rsidR="00E61940" w:rsidRPr="005F4704" w:rsidRDefault="00E61940" w:rsidP="00E61940">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Symbols</w:t>
            </w:r>
          </w:p>
          <w:p w:rsidR="00E61940" w:rsidRPr="005F4704" w:rsidRDefault="00E61940" w:rsidP="00E61940">
            <w:pPr>
              <w:pStyle w:val="ListParagraph"/>
              <w:numPr>
                <w:ilvl w:val="0"/>
                <w:numId w:val="10"/>
              </w:numPr>
              <w:rPr>
                <w:rFonts w:ascii="Times New Roman" w:hAnsi="Times New Roman" w:cs="Times New Roman"/>
                <w:b/>
                <w:sz w:val="24"/>
                <w:szCs w:val="24"/>
              </w:rPr>
            </w:pPr>
            <w:r>
              <w:rPr>
                <w:rFonts w:ascii="Times New Roman" w:hAnsi="Times New Roman" w:cs="Times New Roman"/>
                <w:sz w:val="24"/>
                <w:szCs w:val="24"/>
              </w:rPr>
              <w:t>En Visions 17-6</w:t>
            </w:r>
          </w:p>
          <w:p w:rsidR="00E61940" w:rsidRPr="005F4704" w:rsidRDefault="00E61940" w:rsidP="00E61940">
            <w:pPr>
              <w:pStyle w:val="ListParagraph"/>
              <w:numPr>
                <w:ilvl w:val="0"/>
                <w:numId w:val="10"/>
              </w:numPr>
              <w:rPr>
                <w:rFonts w:ascii="Times New Roman" w:hAnsi="Times New Roman" w:cs="Times New Roman"/>
                <w:b/>
                <w:sz w:val="24"/>
                <w:szCs w:val="24"/>
              </w:rPr>
            </w:pPr>
            <w:r>
              <w:rPr>
                <w:rFonts w:ascii="Times New Roman" w:hAnsi="Times New Roman" w:cs="Times New Roman"/>
                <w:sz w:val="24"/>
                <w:szCs w:val="24"/>
              </w:rPr>
              <w:t>Index Cards</w:t>
            </w:r>
          </w:p>
          <w:p w:rsidR="00E61940" w:rsidRPr="00F8436A" w:rsidRDefault="00E61940" w:rsidP="00E61940">
            <w:pPr>
              <w:pStyle w:val="ListParagraph"/>
              <w:numPr>
                <w:ilvl w:val="0"/>
                <w:numId w:val="10"/>
              </w:numPr>
              <w:rPr>
                <w:rFonts w:ascii="Times New Roman" w:hAnsi="Times New Roman" w:cs="Times New Roman"/>
                <w:b/>
                <w:sz w:val="24"/>
                <w:szCs w:val="24"/>
              </w:rPr>
            </w:pPr>
            <w:r>
              <w:rPr>
                <w:rFonts w:ascii="Times New Roman" w:hAnsi="Times New Roman" w:cs="Times New Roman"/>
                <w:sz w:val="24"/>
                <w:szCs w:val="24"/>
              </w:rPr>
              <w:t xml:space="preserve">Computer </w:t>
            </w:r>
          </w:p>
          <w:p w:rsidR="00F8436A" w:rsidRPr="005F4704" w:rsidRDefault="00F8436A" w:rsidP="00E61940">
            <w:pPr>
              <w:pStyle w:val="ListParagraph"/>
              <w:numPr>
                <w:ilvl w:val="0"/>
                <w:numId w:val="10"/>
              </w:numPr>
              <w:rPr>
                <w:rFonts w:ascii="Times New Roman" w:hAnsi="Times New Roman" w:cs="Times New Roman"/>
                <w:b/>
                <w:sz w:val="24"/>
                <w:szCs w:val="24"/>
              </w:rPr>
            </w:pPr>
            <w:r>
              <w:rPr>
                <w:rFonts w:ascii="Times New Roman" w:hAnsi="Times New Roman" w:cs="Times New Roman"/>
                <w:sz w:val="24"/>
                <w:szCs w:val="24"/>
              </w:rPr>
              <w:t>Base-ten Blocks</w:t>
            </w:r>
          </w:p>
          <w:p w:rsidR="00E61940" w:rsidRDefault="00E61940" w:rsidP="00E61940">
            <w:pPr>
              <w:pStyle w:val="ListParagraph"/>
              <w:rPr>
                <w:rFonts w:ascii="Times New Roman" w:hAnsi="Times New Roman" w:cs="Times New Roman"/>
                <w:b/>
                <w:sz w:val="24"/>
                <w:szCs w:val="24"/>
              </w:rPr>
            </w:pP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Default="00D85633" w:rsidP="003D7D31">
            <w:pPr>
              <w:rPr>
                <w:rFonts w:ascii="Times New Roman" w:hAnsi="Times New Roman" w:cs="Times New Roman"/>
                <w:b/>
                <w:sz w:val="24"/>
                <w:szCs w:val="24"/>
              </w:rPr>
            </w:pPr>
          </w:p>
          <w:p w:rsidR="00E61940" w:rsidRPr="001C27D5" w:rsidRDefault="00E61940" w:rsidP="00E61940">
            <w:pPr>
              <w:pStyle w:val="ListParagraph"/>
              <w:numPr>
                <w:ilvl w:val="0"/>
                <w:numId w:val="11"/>
              </w:numPr>
              <w:rPr>
                <w:rFonts w:ascii="Times New Roman" w:hAnsi="Times New Roman" w:cs="Times New Roman"/>
                <w:sz w:val="24"/>
                <w:szCs w:val="24"/>
              </w:rPr>
            </w:pPr>
            <w:r w:rsidRPr="001C27D5">
              <w:rPr>
                <w:rFonts w:ascii="Times New Roman" w:hAnsi="Times New Roman" w:cs="Times New Roman"/>
                <w:sz w:val="24"/>
                <w:szCs w:val="24"/>
              </w:rPr>
              <w:t>Pencil</w:t>
            </w:r>
          </w:p>
          <w:p w:rsidR="00E61940" w:rsidRPr="001C27D5" w:rsidRDefault="00E61940" w:rsidP="00E61940">
            <w:pPr>
              <w:pStyle w:val="ListParagraph"/>
              <w:numPr>
                <w:ilvl w:val="0"/>
                <w:numId w:val="11"/>
              </w:numPr>
              <w:rPr>
                <w:rFonts w:ascii="Times New Roman" w:hAnsi="Times New Roman" w:cs="Times New Roman"/>
                <w:sz w:val="24"/>
                <w:szCs w:val="24"/>
              </w:rPr>
            </w:pPr>
            <w:r w:rsidRPr="001C27D5">
              <w:rPr>
                <w:rFonts w:ascii="Times New Roman" w:hAnsi="Times New Roman" w:cs="Times New Roman"/>
                <w:sz w:val="24"/>
                <w:szCs w:val="24"/>
              </w:rPr>
              <w:t>Math Journal</w:t>
            </w:r>
          </w:p>
          <w:p w:rsidR="00E61940" w:rsidRPr="00E61940" w:rsidRDefault="00E61940" w:rsidP="00E61940">
            <w:pPr>
              <w:pStyle w:val="ListParagraph"/>
              <w:numPr>
                <w:ilvl w:val="0"/>
                <w:numId w:val="11"/>
              </w:numPr>
              <w:rPr>
                <w:rFonts w:ascii="Times New Roman" w:hAnsi="Times New Roman" w:cs="Times New Roman"/>
                <w:b/>
                <w:sz w:val="24"/>
                <w:szCs w:val="24"/>
              </w:rPr>
            </w:pPr>
            <w:r w:rsidRPr="001C27D5">
              <w:rPr>
                <w:rFonts w:ascii="Times New Roman" w:hAnsi="Times New Roman" w:cs="Times New Roman"/>
                <w:sz w:val="24"/>
                <w:szCs w:val="24"/>
              </w:rPr>
              <w:t>Worksheets</w:t>
            </w:r>
            <w:r>
              <w:rPr>
                <w:rFonts w:ascii="Times New Roman" w:hAnsi="Times New Roman" w:cs="Times New Roman"/>
                <w:sz w:val="24"/>
                <w:szCs w:val="24"/>
              </w:rPr>
              <w:t xml:space="preserve"> 17-6</w:t>
            </w:r>
          </w:p>
          <w:p w:rsidR="00E61940" w:rsidRPr="00F8436A" w:rsidRDefault="00E61940" w:rsidP="00E61940">
            <w:pPr>
              <w:pStyle w:val="ListParagraph"/>
              <w:numPr>
                <w:ilvl w:val="0"/>
                <w:numId w:val="11"/>
              </w:numPr>
              <w:rPr>
                <w:rFonts w:ascii="Times New Roman" w:hAnsi="Times New Roman" w:cs="Times New Roman"/>
                <w:b/>
                <w:sz w:val="24"/>
                <w:szCs w:val="24"/>
              </w:rPr>
            </w:pPr>
            <w:r>
              <w:rPr>
                <w:rFonts w:ascii="Times New Roman" w:hAnsi="Times New Roman" w:cs="Times New Roman"/>
                <w:sz w:val="24"/>
                <w:szCs w:val="24"/>
              </w:rPr>
              <w:t>Index Cards</w:t>
            </w:r>
          </w:p>
          <w:p w:rsidR="00F8436A" w:rsidRDefault="00F8436A" w:rsidP="00E61940">
            <w:pPr>
              <w:pStyle w:val="ListParagraph"/>
              <w:numPr>
                <w:ilvl w:val="0"/>
                <w:numId w:val="11"/>
              </w:numPr>
              <w:rPr>
                <w:rFonts w:ascii="Times New Roman" w:hAnsi="Times New Roman" w:cs="Times New Roman"/>
                <w:b/>
                <w:sz w:val="24"/>
                <w:szCs w:val="24"/>
              </w:rPr>
            </w:pPr>
            <w:r>
              <w:rPr>
                <w:rFonts w:ascii="Times New Roman" w:hAnsi="Times New Roman" w:cs="Times New Roman"/>
                <w:sz w:val="24"/>
                <w:szCs w:val="24"/>
              </w:rPr>
              <w:t xml:space="preserve">Base-ten Blocks </w:t>
            </w:r>
          </w:p>
        </w:tc>
        <w:tc>
          <w:tcPr>
            <w:tcW w:w="5496" w:type="dxa"/>
            <w:gridSpan w:val="2"/>
          </w:tcPr>
          <w:p w:rsidR="00084524" w:rsidRDefault="00084524" w:rsidP="00084524">
            <w:pPr>
              <w:jc w:val="center"/>
              <w:rPr>
                <w:rFonts w:ascii="Times New Roman" w:hAnsi="Times New Roman" w:cs="Times New Roman"/>
                <w:sz w:val="24"/>
                <w:szCs w:val="24"/>
              </w:rPr>
            </w:pPr>
          </w:p>
          <w:p w:rsidR="00D85633" w:rsidRPr="00084524" w:rsidRDefault="00084524" w:rsidP="00084524">
            <w:pPr>
              <w:jc w:val="center"/>
              <w:rPr>
                <w:rFonts w:ascii="Times New Roman" w:hAnsi="Times New Roman" w:cs="Times New Roman"/>
                <w:sz w:val="24"/>
                <w:szCs w:val="24"/>
              </w:rPr>
            </w:pPr>
            <w:r w:rsidRPr="00084524">
              <w:rPr>
                <w:rFonts w:ascii="Times New Roman" w:hAnsi="Times New Roman" w:cs="Times New Roman"/>
                <w:sz w:val="24"/>
                <w:szCs w:val="24"/>
              </w:rPr>
              <w:t>Place Value</w:t>
            </w:r>
          </w:p>
          <w:p w:rsidR="00084524" w:rsidRPr="00084524" w:rsidRDefault="00084524" w:rsidP="00084524">
            <w:pPr>
              <w:jc w:val="center"/>
              <w:rPr>
                <w:rFonts w:ascii="Times New Roman" w:hAnsi="Times New Roman" w:cs="Times New Roman"/>
                <w:sz w:val="24"/>
                <w:szCs w:val="24"/>
              </w:rPr>
            </w:pPr>
            <w:r w:rsidRPr="00084524">
              <w:rPr>
                <w:rFonts w:ascii="Times New Roman" w:hAnsi="Times New Roman" w:cs="Times New Roman"/>
                <w:sz w:val="24"/>
                <w:szCs w:val="24"/>
              </w:rPr>
              <w:t>Hundreds</w:t>
            </w:r>
          </w:p>
          <w:p w:rsidR="00084524" w:rsidRPr="00084524" w:rsidRDefault="00084524" w:rsidP="00084524">
            <w:pPr>
              <w:jc w:val="center"/>
              <w:rPr>
                <w:rFonts w:ascii="Times New Roman" w:hAnsi="Times New Roman" w:cs="Times New Roman"/>
                <w:sz w:val="24"/>
                <w:szCs w:val="24"/>
              </w:rPr>
            </w:pPr>
            <w:r w:rsidRPr="00084524">
              <w:rPr>
                <w:rFonts w:ascii="Times New Roman" w:hAnsi="Times New Roman" w:cs="Times New Roman"/>
                <w:sz w:val="24"/>
                <w:szCs w:val="24"/>
              </w:rPr>
              <w:t>Tens</w:t>
            </w:r>
          </w:p>
          <w:p w:rsidR="00084524" w:rsidRPr="00084524" w:rsidRDefault="00084524" w:rsidP="00084524">
            <w:pPr>
              <w:jc w:val="center"/>
              <w:rPr>
                <w:rFonts w:ascii="Times New Roman" w:hAnsi="Times New Roman" w:cs="Times New Roman"/>
                <w:sz w:val="24"/>
                <w:szCs w:val="24"/>
              </w:rPr>
            </w:pPr>
            <w:r w:rsidRPr="00084524">
              <w:rPr>
                <w:rFonts w:ascii="Times New Roman" w:hAnsi="Times New Roman" w:cs="Times New Roman"/>
                <w:sz w:val="24"/>
                <w:szCs w:val="24"/>
              </w:rPr>
              <w:t>Ones</w:t>
            </w:r>
          </w:p>
          <w:p w:rsidR="00084524" w:rsidRPr="00084524" w:rsidRDefault="00084524" w:rsidP="00084524">
            <w:pPr>
              <w:jc w:val="center"/>
              <w:rPr>
                <w:rFonts w:ascii="Times New Roman" w:hAnsi="Times New Roman" w:cs="Times New Roman"/>
                <w:sz w:val="24"/>
                <w:szCs w:val="24"/>
              </w:rPr>
            </w:pPr>
            <w:r w:rsidRPr="00084524">
              <w:rPr>
                <w:rFonts w:ascii="Times New Roman" w:hAnsi="Times New Roman" w:cs="Times New Roman"/>
                <w:sz w:val="24"/>
                <w:szCs w:val="24"/>
              </w:rPr>
              <w:t>Skip Counting</w:t>
            </w:r>
          </w:p>
          <w:p w:rsidR="00084524" w:rsidRPr="00084524" w:rsidRDefault="00084524" w:rsidP="00084524">
            <w:pPr>
              <w:jc w:val="center"/>
              <w:rPr>
                <w:rFonts w:ascii="Times New Roman" w:hAnsi="Times New Roman" w:cs="Times New Roman"/>
                <w:sz w:val="24"/>
                <w:szCs w:val="24"/>
              </w:rPr>
            </w:pPr>
            <w:r w:rsidRPr="00084524">
              <w:rPr>
                <w:rFonts w:ascii="Times New Roman" w:hAnsi="Times New Roman" w:cs="Times New Roman"/>
                <w:sz w:val="24"/>
                <w:szCs w:val="24"/>
              </w:rPr>
              <w:t>Counting On</w:t>
            </w: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DF49106" wp14:editId="7A6C5ABC">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9E1CA0C" wp14:editId="5610E9A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1DF92F6" wp14:editId="5915E086">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sidRPr="00D12387">
              <w:rPr>
                <w:rFonts w:ascii="Times New Roman" w:hAnsi="Times New Roman" w:cs="Times New Roman"/>
                <w:noProof/>
                <w:sz w:val="18"/>
                <w:szCs w:val="18"/>
                <w:shd w:val="clear" w:color="auto" w:fill="FF0000"/>
              </w:rPr>
              <w:drawing>
                <wp:inline distT="0" distB="0" distL="0" distR="0" wp14:anchorId="1867BBF1" wp14:editId="5EA1BC34">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sidRPr="00D12387">
              <w:rPr>
                <w:rFonts w:ascii="Times New Roman" w:hAnsi="Times New Roman" w:cs="Times New Roman"/>
                <w:noProof/>
                <w:sz w:val="18"/>
                <w:szCs w:val="18"/>
                <w:shd w:val="clear" w:color="auto" w:fill="FF0000"/>
              </w:rPr>
              <w:drawing>
                <wp:inline distT="0" distB="0" distL="0" distR="0" wp14:anchorId="7DCB64F1" wp14:editId="7EEC798B">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sidRPr="00D12387">
              <w:rPr>
                <w:rFonts w:ascii="Times New Roman" w:hAnsi="Times New Roman" w:cs="Times New Roman"/>
                <w:noProof/>
                <w:sz w:val="18"/>
                <w:szCs w:val="18"/>
                <w:shd w:val="clear" w:color="auto" w:fill="FF0000"/>
              </w:rPr>
              <w:drawing>
                <wp:inline distT="0" distB="0" distL="0" distR="0" wp14:anchorId="7E123EFB" wp14:editId="1D071B39">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sidRPr="00D12387">
              <w:rPr>
                <w:rFonts w:ascii="Times New Roman" w:hAnsi="Times New Roman" w:cs="Times New Roman"/>
                <w:noProof/>
                <w:sz w:val="18"/>
                <w:szCs w:val="18"/>
                <w:shd w:val="clear" w:color="auto" w:fill="FF0000"/>
              </w:rPr>
              <w:drawing>
                <wp:inline distT="0" distB="0" distL="0" distR="0" wp14:anchorId="47771643" wp14:editId="3E9DF237">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CB2DBC"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14:anchorId="27600247" wp14:editId="29442D25">
                      <wp:simplePos x="0" y="0"/>
                      <wp:positionH relativeFrom="column">
                        <wp:posOffset>2540</wp:posOffset>
                      </wp:positionH>
                      <wp:positionV relativeFrom="paragraph">
                        <wp:posOffset>21752</wp:posOffset>
                      </wp:positionV>
                      <wp:extent cx="84455" cy="74295"/>
                      <wp:effectExtent l="0" t="0" r="10795" b="20955"/>
                      <wp:wrapNone/>
                      <wp:docPr id="1" name="Rectangle 1"/>
                      <wp:cNvGraphicFramePr/>
                      <a:graphic xmlns:a="http://schemas.openxmlformats.org/drawingml/2006/main">
                        <a:graphicData uri="http://schemas.microsoft.com/office/word/2010/wordprocessingShape">
                          <wps:wsp>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mc:Fallback>
              </mc:AlternateContent>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Common Core State Standards:</w:t>
            </w:r>
          </w:p>
          <w:p w:rsidR="001F6DC1" w:rsidRDefault="001F6DC1" w:rsidP="007B401D">
            <w:pPr>
              <w:rPr>
                <w:rFonts w:ascii="Times New Roman" w:hAnsi="Times New Roman" w:cs="Times New Roman"/>
                <w:b/>
                <w:sz w:val="24"/>
                <w:szCs w:val="24"/>
              </w:rPr>
            </w:pPr>
          </w:p>
          <w:p w:rsidR="00AE379F" w:rsidRPr="001F6DC1" w:rsidRDefault="00AE379F" w:rsidP="00AE379F">
            <w:pPr>
              <w:rPr>
                <w:rFonts w:ascii="Times New Roman" w:hAnsi="Times New Roman" w:cs="Times New Roman"/>
                <w:i/>
                <w:sz w:val="24"/>
                <w:szCs w:val="24"/>
              </w:rPr>
            </w:pPr>
            <w:proofErr w:type="gramStart"/>
            <w:r>
              <w:rPr>
                <w:rFonts w:ascii="Times New Roman" w:hAnsi="Times New Roman" w:cs="Times New Roman"/>
                <w:b/>
                <w:sz w:val="24"/>
                <w:szCs w:val="24"/>
              </w:rPr>
              <w:t>2.NBT.1</w:t>
            </w:r>
            <w:proofErr w:type="gramEnd"/>
            <w:r>
              <w:rPr>
                <w:rFonts w:ascii="Times New Roman" w:hAnsi="Times New Roman" w:cs="Times New Roman"/>
                <w:b/>
                <w:sz w:val="24"/>
                <w:szCs w:val="24"/>
              </w:rPr>
              <w:t xml:space="preserve">:  </w:t>
            </w:r>
            <w:r w:rsidRPr="001F6DC1">
              <w:rPr>
                <w:rFonts w:ascii="Times New Roman" w:hAnsi="Times New Roman" w:cs="Times New Roman"/>
                <w:i/>
                <w:sz w:val="24"/>
                <w:szCs w:val="24"/>
              </w:rPr>
              <w:t>Understand that the 3-digits of a 3-digit number represent the amount of hundreds, tens, and ones.</w:t>
            </w:r>
          </w:p>
          <w:p w:rsidR="001F6DC1" w:rsidRDefault="001F6DC1" w:rsidP="00AE379F">
            <w:pPr>
              <w:rPr>
                <w:rFonts w:ascii="Times New Roman" w:hAnsi="Times New Roman" w:cs="Times New Roman"/>
                <w:b/>
                <w:sz w:val="24"/>
                <w:szCs w:val="24"/>
              </w:rPr>
            </w:pPr>
          </w:p>
          <w:p w:rsidR="001F6DC1" w:rsidRPr="001F6DC1" w:rsidRDefault="00AE379F" w:rsidP="00AE379F">
            <w:pPr>
              <w:rPr>
                <w:rFonts w:ascii="Times New Roman" w:hAnsi="Times New Roman" w:cs="Times New Roman"/>
                <w:i/>
                <w:sz w:val="24"/>
                <w:szCs w:val="24"/>
              </w:rPr>
            </w:pPr>
            <w:proofErr w:type="gramStart"/>
            <w:r>
              <w:rPr>
                <w:rFonts w:ascii="Times New Roman" w:hAnsi="Times New Roman" w:cs="Times New Roman"/>
                <w:b/>
                <w:sz w:val="24"/>
                <w:szCs w:val="24"/>
              </w:rPr>
              <w:t>2.NBT.3</w:t>
            </w:r>
            <w:proofErr w:type="gramEnd"/>
            <w:r>
              <w:rPr>
                <w:rFonts w:ascii="Times New Roman" w:hAnsi="Times New Roman" w:cs="Times New Roman"/>
                <w:b/>
                <w:sz w:val="24"/>
                <w:szCs w:val="24"/>
              </w:rPr>
              <w:t xml:space="preserve">: </w:t>
            </w:r>
            <w:r w:rsidRPr="001F6DC1">
              <w:rPr>
                <w:rFonts w:ascii="Times New Roman" w:hAnsi="Times New Roman" w:cs="Times New Roman"/>
                <w:i/>
                <w:sz w:val="24"/>
                <w:szCs w:val="24"/>
              </w:rPr>
              <w:t>Read and write numbers to 1,000, using bade-ten numerals, number names, and expanded form</w:t>
            </w:r>
            <w:r w:rsidR="001F6DC1" w:rsidRPr="001F6DC1">
              <w:rPr>
                <w:rFonts w:ascii="Times New Roman" w:hAnsi="Times New Roman" w:cs="Times New Roman"/>
                <w:i/>
                <w:sz w:val="24"/>
                <w:szCs w:val="24"/>
              </w:rPr>
              <w:t>.</w:t>
            </w:r>
          </w:p>
          <w:p w:rsidR="001F6DC1" w:rsidRDefault="001F6DC1" w:rsidP="00AE379F">
            <w:pPr>
              <w:rPr>
                <w:rFonts w:ascii="Times New Roman" w:hAnsi="Times New Roman" w:cs="Times New Roman"/>
                <w:b/>
                <w:sz w:val="24"/>
                <w:szCs w:val="24"/>
              </w:rPr>
            </w:pPr>
          </w:p>
          <w:p w:rsidR="00AE379F" w:rsidRPr="001F6DC1" w:rsidRDefault="001F6DC1" w:rsidP="00AE379F">
            <w:pPr>
              <w:rPr>
                <w:rFonts w:ascii="Times New Roman" w:hAnsi="Times New Roman" w:cs="Times New Roman"/>
                <w:i/>
                <w:sz w:val="24"/>
                <w:szCs w:val="24"/>
              </w:rPr>
            </w:pPr>
            <w:proofErr w:type="gramStart"/>
            <w:r>
              <w:rPr>
                <w:rFonts w:ascii="Times New Roman" w:hAnsi="Times New Roman" w:cs="Times New Roman"/>
                <w:b/>
                <w:sz w:val="24"/>
                <w:szCs w:val="24"/>
              </w:rPr>
              <w:t>2.NBT.4</w:t>
            </w:r>
            <w:proofErr w:type="gramEnd"/>
            <w:r>
              <w:rPr>
                <w:rFonts w:ascii="Times New Roman" w:hAnsi="Times New Roman" w:cs="Times New Roman"/>
                <w:b/>
                <w:sz w:val="24"/>
                <w:szCs w:val="24"/>
              </w:rPr>
              <w:t xml:space="preserve">: </w:t>
            </w:r>
            <w:r w:rsidRPr="001F6DC1">
              <w:rPr>
                <w:rFonts w:ascii="Times New Roman" w:hAnsi="Times New Roman" w:cs="Times New Roman"/>
                <w:i/>
                <w:sz w:val="24"/>
                <w:szCs w:val="24"/>
              </w:rPr>
              <w:t xml:space="preserve">Compare two three-digit numbers based on meanings of the hundreds, tens, and one digits, using &gt;,=, and &lt; symbols to record the results of comparisons. </w:t>
            </w:r>
          </w:p>
          <w:p w:rsidR="001F6DC1" w:rsidRPr="001F6DC1" w:rsidRDefault="001F6DC1" w:rsidP="00AE379F">
            <w:pPr>
              <w:rPr>
                <w:rFonts w:ascii="Times New Roman" w:hAnsi="Times New Roman" w:cs="Times New Roman"/>
                <w:sz w:val="24"/>
                <w:szCs w:val="24"/>
              </w:rPr>
            </w:pPr>
          </w:p>
          <w:p w:rsidR="00AE379F" w:rsidRPr="001F6DC1" w:rsidRDefault="00AE379F" w:rsidP="00AE379F">
            <w:pPr>
              <w:rPr>
                <w:rFonts w:ascii="Times New Roman" w:hAnsi="Times New Roman" w:cs="Times New Roman"/>
                <w:i/>
                <w:sz w:val="24"/>
                <w:szCs w:val="24"/>
              </w:rPr>
            </w:pPr>
            <w:proofErr w:type="gramStart"/>
            <w:r w:rsidRPr="001F6DC1">
              <w:rPr>
                <w:rFonts w:ascii="Times New Roman" w:hAnsi="Times New Roman" w:cs="Times New Roman"/>
                <w:sz w:val="24"/>
                <w:szCs w:val="24"/>
              </w:rPr>
              <w:t>2.NBT.2</w:t>
            </w:r>
            <w:proofErr w:type="gramEnd"/>
            <w:r w:rsidRPr="001F6DC1">
              <w:rPr>
                <w:rFonts w:ascii="Times New Roman" w:hAnsi="Times New Roman" w:cs="Times New Roman"/>
                <w:sz w:val="24"/>
                <w:szCs w:val="24"/>
              </w:rPr>
              <w:t xml:space="preserve">:  </w:t>
            </w:r>
            <w:r w:rsidRPr="001F6DC1">
              <w:rPr>
                <w:rFonts w:ascii="Times New Roman" w:hAnsi="Times New Roman" w:cs="Times New Roman"/>
                <w:i/>
                <w:sz w:val="24"/>
                <w:szCs w:val="24"/>
              </w:rPr>
              <w:t>Count within a 1000; skip count by 5’s, 10’s, 100’s.</w:t>
            </w:r>
          </w:p>
          <w:p w:rsidR="00AE379F" w:rsidRPr="008C13D7" w:rsidRDefault="00AE379F" w:rsidP="007B401D">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p>
          <w:p w:rsidR="00AE379F" w:rsidRDefault="00AE379F" w:rsidP="007B401D">
            <w:pPr>
              <w:rPr>
                <w:rFonts w:ascii="Times New Roman" w:hAnsi="Times New Roman" w:cs="Times New Roman"/>
                <w:b/>
                <w:sz w:val="24"/>
                <w:szCs w:val="24"/>
              </w:rPr>
            </w:pPr>
          </w:p>
          <w:p w:rsidR="00D4317D" w:rsidRPr="00D4317D" w:rsidRDefault="00D4317D" w:rsidP="00D4317D">
            <w:pPr>
              <w:pStyle w:val="ListParagraph"/>
              <w:numPr>
                <w:ilvl w:val="0"/>
                <w:numId w:val="9"/>
              </w:numPr>
              <w:autoSpaceDE w:val="0"/>
              <w:autoSpaceDN w:val="0"/>
              <w:adjustRightInd w:val="0"/>
              <w:rPr>
                <w:rFonts w:ascii="Courier New" w:hAnsi="Courier New" w:cs="Courier New"/>
                <w:color w:val="000000"/>
                <w:sz w:val="24"/>
                <w:szCs w:val="24"/>
              </w:rPr>
            </w:pPr>
            <w:r>
              <w:rPr>
                <w:rFonts w:ascii="Times New Roman" w:hAnsi="Times New Roman" w:cs="Times New Roman"/>
                <w:color w:val="000000"/>
                <w:sz w:val="24"/>
                <w:szCs w:val="24"/>
              </w:rPr>
              <w:t xml:space="preserve">I can tell what the symbols mean. </w:t>
            </w:r>
          </w:p>
          <w:p w:rsidR="00D4317D" w:rsidRPr="00D4317D" w:rsidRDefault="00D4317D" w:rsidP="00D4317D">
            <w:pPr>
              <w:pStyle w:val="ListParagraph"/>
              <w:numPr>
                <w:ilvl w:val="0"/>
                <w:numId w:val="9"/>
              </w:numPr>
              <w:autoSpaceDE w:val="0"/>
              <w:autoSpaceDN w:val="0"/>
              <w:adjustRightInd w:val="0"/>
              <w:rPr>
                <w:rFonts w:ascii="Courier New" w:hAnsi="Courier New" w:cs="Courier New"/>
                <w:color w:val="000000"/>
                <w:sz w:val="24"/>
                <w:szCs w:val="24"/>
              </w:rPr>
            </w:pPr>
            <w:r>
              <w:rPr>
                <w:rFonts w:ascii="Times New Roman" w:hAnsi="Times New Roman" w:cs="Times New Roman"/>
                <w:color w:val="000000"/>
                <w:sz w:val="24"/>
                <w:szCs w:val="24"/>
              </w:rPr>
              <w:t xml:space="preserve">I can use the &lt; or &gt; when telling which number is larger or smaller.  </w:t>
            </w:r>
          </w:p>
          <w:p w:rsidR="00D4317D" w:rsidRPr="00D4317D" w:rsidRDefault="00D4317D" w:rsidP="00D4317D">
            <w:pPr>
              <w:pStyle w:val="ListParagraph"/>
              <w:numPr>
                <w:ilvl w:val="0"/>
                <w:numId w:val="9"/>
              </w:numPr>
              <w:autoSpaceDE w:val="0"/>
              <w:autoSpaceDN w:val="0"/>
              <w:adjustRightInd w:val="0"/>
              <w:rPr>
                <w:rFonts w:ascii="Courier New" w:hAnsi="Courier New" w:cs="Courier New"/>
                <w:color w:val="000000"/>
                <w:sz w:val="24"/>
                <w:szCs w:val="24"/>
              </w:rPr>
            </w:pPr>
            <w:r>
              <w:rPr>
                <w:rFonts w:ascii="Times New Roman" w:hAnsi="Times New Roman" w:cs="Times New Roman"/>
                <w:color w:val="000000"/>
                <w:sz w:val="24"/>
                <w:szCs w:val="24"/>
              </w:rPr>
              <w:t xml:space="preserve">I can use the = sign to show that the two numbers have the same value.  </w:t>
            </w:r>
          </w:p>
          <w:tbl>
            <w:tblPr>
              <w:tblW w:w="0" w:type="auto"/>
              <w:tblBorders>
                <w:top w:val="nil"/>
                <w:left w:val="nil"/>
                <w:bottom w:val="nil"/>
                <w:right w:val="nil"/>
              </w:tblBorders>
              <w:tblLook w:val="0000" w:firstRow="0" w:lastRow="0" w:firstColumn="0" w:lastColumn="0" w:noHBand="0" w:noVBand="0"/>
            </w:tblPr>
            <w:tblGrid>
              <w:gridCol w:w="222"/>
            </w:tblGrid>
            <w:tr w:rsidR="00D4317D" w:rsidRPr="00D4317D">
              <w:trPr>
                <w:trHeight w:val="855"/>
              </w:trPr>
              <w:tc>
                <w:tcPr>
                  <w:tcW w:w="0" w:type="auto"/>
                </w:tcPr>
                <w:p w:rsidR="00D4317D" w:rsidRPr="00D4317D" w:rsidRDefault="00D4317D" w:rsidP="00D4317D">
                  <w:pPr>
                    <w:autoSpaceDE w:val="0"/>
                    <w:autoSpaceDN w:val="0"/>
                    <w:adjustRightInd w:val="0"/>
                    <w:spacing w:after="0" w:line="240" w:lineRule="auto"/>
                    <w:rPr>
                      <w:rFonts w:ascii="Courier New" w:hAnsi="Courier New" w:cs="Courier New"/>
                      <w:color w:val="000000"/>
                      <w:sz w:val="23"/>
                      <w:szCs w:val="23"/>
                    </w:rPr>
                  </w:pPr>
                </w:p>
              </w:tc>
            </w:tr>
          </w:tbl>
          <w:p w:rsidR="00D4317D" w:rsidRDefault="00D4317D" w:rsidP="007B401D">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Default="005F1E41" w:rsidP="007B401D">
            <w:pPr>
              <w:rPr>
                <w:rFonts w:ascii="Times New Roman" w:hAnsi="Times New Roman" w:cs="Times New Roman"/>
                <w:sz w:val="24"/>
                <w:szCs w:val="24"/>
              </w:rPr>
            </w:pPr>
            <w:r>
              <w:rPr>
                <w:rFonts w:ascii="Times New Roman" w:hAnsi="Times New Roman" w:cs="Times New Roman"/>
                <w:sz w:val="24"/>
                <w:szCs w:val="24"/>
              </w:rPr>
              <w:t xml:space="preserve">Teacher will introduce lesson by using animation envisions video Lesson 17-6 Comparing Numbers.  Once the video is completed the teacher will write these numbers on the board </w:t>
            </w:r>
            <w:r>
              <w:rPr>
                <w:rFonts w:ascii="Times New Roman" w:hAnsi="Times New Roman" w:cs="Times New Roman"/>
                <w:sz w:val="24"/>
                <w:szCs w:val="24"/>
              </w:rPr>
              <w:lastRenderedPageBreak/>
              <w:t xml:space="preserve">214 and 331.  The question posed to students will be “When looking at numbers like 214 and 331, how do you know which is greater?”  </w:t>
            </w:r>
            <w:r w:rsidRPr="0053681A">
              <w:rPr>
                <w:rFonts w:ascii="Times New Roman" w:hAnsi="Times New Roman" w:cs="Times New Roman"/>
                <w:sz w:val="24"/>
                <w:szCs w:val="24"/>
              </w:rPr>
              <w:t xml:space="preserve">Teacher will model and demonstrate how to show each of those numbers using base-ten blocks. </w:t>
            </w:r>
            <w:r>
              <w:rPr>
                <w:rFonts w:ascii="Times New Roman" w:hAnsi="Times New Roman" w:cs="Times New Roman"/>
                <w:sz w:val="24"/>
                <w:szCs w:val="24"/>
              </w:rPr>
              <w:t xml:space="preserve">Using envisions work mat on page 531, Lesson 17-6 teacher will guide students to complete the work mat using base-ten blocks.  </w:t>
            </w:r>
            <w:r w:rsidRPr="0053681A">
              <w:rPr>
                <w:rFonts w:ascii="Times New Roman" w:hAnsi="Times New Roman" w:cs="Times New Roman"/>
                <w:sz w:val="24"/>
                <w:szCs w:val="24"/>
              </w:rPr>
              <w:t xml:space="preserve">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p>
          <w:p w:rsidR="00A34029" w:rsidRDefault="00A34029" w:rsidP="00A34029">
            <w:pPr>
              <w:rPr>
                <w:rFonts w:ascii="Times New Roman" w:hAnsi="Times New Roman" w:cs="Times New Roman"/>
                <w:sz w:val="24"/>
                <w:szCs w:val="24"/>
              </w:rPr>
            </w:pPr>
            <w:r>
              <w:rPr>
                <w:rFonts w:ascii="Times New Roman" w:hAnsi="Times New Roman" w:cs="Times New Roman"/>
                <w:sz w:val="24"/>
                <w:szCs w:val="24"/>
              </w:rPr>
              <w:t xml:space="preserve">Teacher will remind students’ comparing two </w:t>
            </w:r>
            <w:r w:rsidRPr="00680FC1">
              <w:rPr>
                <w:rFonts w:ascii="Times New Roman" w:hAnsi="Times New Roman" w:cs="Times New Roman"/>
                <w:sz w:val="24"/>
                <w:szCs w:val="24"/>
              </w:rPr>
              <w:t xml:space="preserve">three numbers </w:t>
            </w:r>
            <w:r>
              <w:rPr>
                <w:rFonts w:ascii="Times New Roman" w:hAnsi="Times New Roman" w:cs="Times New Roman"/>
                <w:sz w:val="24"/>
                <w:szCs w:val="24"/>
              </w:rPr>
              <w:t xml:space="preserve">you start with the digit that has the greatest place value; hundreds digit.  Using </w:t>
            </w:r>
            <w:proofErr w:type="spellStart"/>
            <w:r>
              <w:rPr>
                <w:rFonts w:ascii="Times New Roman" w:hAnsi="Times New Roman" w:cs="Times New Roman"/>
                <w:sz w:val="24"/>
                <w:szCs w:val="24"/>
              </w:rPr>
              <w:t>EnVisions</w:t>
            </w:r>
            <w:proofErr w:type="spellEnd"/>
            <w:r>
              <w:rPr>
                <w:rFonts w:ascii="Times New Roman" w:hAnsi="Times New Roman" w:cs="Times New Roman"/>
                <w:sz w:val="24"/>
                <w:szCs w:val="24"/>
              </w:rPr>
              <w:t xml:space="preserve"> workbook page 532 have the students compare by writing the greater than &lt;, lesson than &gt; or = to symbol.  </w:t>
            </w:r>
            <w:r w:rsidR="00A525D8">
              <w:rPr>
                <w:rFonts w:ascii="Times New Roman" w:hAnsi="Times New Roman" w:cs="Times New Roman"/>
                <w:sz w:val="24"/>
                <w:szCs w:val="24"/>
              </w:rPr>
              <w:t xml:space="preserve">To determine the students understanding, call on students to explain what to do when they compare a two digit to a three digit number.   </w:t>
            </w:r>
          </w:p>
          <w:p w:rsidR="00A34029" w:rsidRDefault="00A525D8" w:rsidP="00A525D8">
            <w:pPr>
              <w:rPr>
                <w:rFonts w:ascii="Times New Roman" w:hAnsi="Times New Roman" w:cs="Times New Roman"/>
                <w:b/>
                <w:sz w:val="24"/>
                <w:szCs w:val="24"/>
              </w:rPr>
            </w:pPr>
            <w:r>
              <w:rPr>
                <w:rFonts w:ascii="Times New Roman" w:hAnsi="Times New Roman" w:cs="Times New Roman"/>
                <w:sz w:val="24"/>
                <w:szCs w:val="24"/>
              </w:rPr>
              <w:t xml:space="preserve">Teacher will model 2 three digit numbers; for example 859 &gt; 567 and 567 &lt; 859.  The teacher will point out that the symbol always points to the lesser number and opens to the greater number.  </w:t>
            </w:r>
            <w:r w:rsidR="00A34029" w:rsidRPr="00680FC1">
              <w:rPr>
                <w:rFonts w:ascii="Times New Roman" w:hAnsi="Times New Roman" w:cs="Times New Roman"/>
                <w:sz w:val="24"/>
                <w:szCs w:val="24"/>
              </w:rPr>
              <w:t xml:space="preserve">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p>
          <w:p w:rsidR="00A525D8" w:rsidRPr="00A525D8" w:rsidRDefault="00A525D8" w:rsidP="00A525D8">
            <w:pPr>
              <w:rPr>
                <w:rFonts w:ascii="Times New Roman" w:hAnsi="Times New Roman" w:cs="Times New Roman"/>
                <w:sz w:val="24"/>
                <w:szCs w:val="24"/>
              </w:rPr>
            </w:pPr>
            <w:r>
              <w:rPr>
                <w:rFonts w:ascii="Times New Roman" w:hAnsi="Times New Roman" w:cs="Times New Roman"/>
                <w:sz w:val="24"/>
                <w:szCs w:val="24"/>
              </w:rPr>
              <w:t xml:space="preserve">Teacher will guide students to compare numbers by writing the words greater than, less than or equal to.  Then write the symbols &lt;, &gt;, or =.   Corresponding problems on are page 532 problems 1-8.  At the bottom “Do you understand?” </w:t>
            </w:r>
            <w:r>
              <w:rPr>
                <w:rFonts w:ascii="Times New Roman" w:hAnsi="Times New Roman" w:cs="Times New Roman"/>
                <w:sz w:val="24"/>
                <w:szCs w:val="24"/>
                <w:highlight w:val="yellow"/>
              </w:rPr>
              <w:t>how would you compare 326 and 89</w:t>
            </w:r>
            <w:r w:rsidRPr="00680FC1">
              <w:rPr>
                <w:rFonts w:ascii="Times New Roman" w:hAnsi="Times New Roman" w:cs="Times New Roman"/>
                <w:sz w:val="24"/>
                <w:szCs w:val="24"/>
                <w:highlight w:val="yellow"/>
              </w:rPr>
              <w:t>?</w:t>
            </w:r>
            <w:r>
              <w:rPr>
                <w:rFonts w:ascii="Times New Roman" w:hAnsi="Times New Roman" w:cs="Times New Roman"/>
                <w:sz w:val="24"/>
                <w:szCs w:val="24"/>
              </w:rPr>
              <w:t xml:space="preserve"> (answer) Start with the digits of greatest place value (300 is greater than 0 hundreds, so the number 326 &lt; 89).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p>
          <w:p w:rsidR="00A525D8" w:rsidRDefault="00A525D8" w:rsidP="00A525D8">
            <w:pPr>
              <w:rPr>
                <w:rFonts w:ascii="Times New Roman" w:hAnsi="Times New Roman" w:cs="Times New Roman"/>
                <w:sz w:val="24"/>
                <w:szCs w:val="24"/>
              </w:rPr>
            </w:pPr>
            <w:r>
              <w:rPr>
                <w:rFonts w:ascii="Times New Roman" w:hAnsi="Times New Roman" w:cs="Times New Roman"/>
                <w:sz w:val="24"/>
                <w:szCs w:val="24"/>
              </w:rPr>
              <w:t xml:space="preserve">Students will have eight problems where they compare greater than, less than, or equal to with words and symbols &lt;, &gt;, =.  Problem solving – students will have two number sense problems where they will write a number where they will make each comparison true.  </w:t>
            </w:r>
            <w:r w:rsidR="00F8436A">
              <w:rPr>
                <w:rFonts w:ascii="Times New Roman" w:hAnsi="Times New Roman" w:cs="Times New Roman"/>
                <w:sz w:val="24"/>
                <w:szCs w:val="24"/>
              </w:rPr>
              <w:t>If students have difficulty deciding if one number is greater than, less than or equal to another number, have student build the two numbers they are comparing using 100’s flats, 10’s rods and unit cubes (so they can visually compare the two numbers).</w:t>
            </w:r>
            <w:r w:rsidR="00CC7B06">
              <w:rPr>
                <w:rFonts w:ascii="Times New Roman" w:hAnsi="Times New Roman" w:cs="Times New Roman"/>
                <w:sz w:val="24"/>
                <w:szCs w:val="24"/>
              </w:rPr>
              <w:t xml:space="preserve">  Students will complete two problem solving questions using the symbols &lt;, &gt;, =.  In the journal section students will be given two numbers in which they must show both representations (comparison in two ways) (398&lt;389 and 389&gt;398).</w:t>
            </w:r>
          </w:p>
          <w:p w:rsidR="00A525D8" w:rsidRPr="00A525D8" w:rsidRDefault="00A525D8" w:rsidP="00A525D8">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EnVisions</w:t>
            </w:r>
            <w:proofErr w:type="spellEnd"/>
            <w:r>
              <w:rPr>
                <w:rFonts w:ascii="Times New Roman" w:hAnsi="Times New Roman" w:cs="Times New Roman"/>
                <w:sz w:val="24"/>
                <w:szCs w:val="24"/>
              </w:rPr>
              <w:t xml:space="preserve"> worksheet pages 533-534**</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p>
          <w:p w:rsidR="005F1E41" w:rsidRDefault="005F1E41" w:rsidP="007B401D">
            <w:pPr>
              <w:rPr>
                <w:rFonts w:ascii="Times New Roman" w:hAnsi="Times New Roman" w:cs="Times New Roman"/>
                <w:b/>
                <w:sz w:val="24"/>
                <w:szCs w:val="24"/>
              </w:rPr>
            </w:pPr>
            <w:r w:rsidRPr="0053681A">
              <w:rPr>
                <w:rFonts w:ascii="Times New Roman" w:hAnsi="Times New Roman" w:cs="Times New Roman"/>
                <w:sz w:val="24"/>
                <w:szCs w:val="24"/>
              </w:rPr>
              <w:t>Students will have base-ten blocks at their seat.  The teacher will call out the base-ten riddles</w:t>
            </w:r>
            <w:r>
              <w:rPr>
                <w:rFonts w:ascii="Times New Roman" w:hAnsi="Times New Roman" w:cs="Times New Roman"/>
                <w:sz w:val="24"/>
                <w:szCs w:val="24"/>
              </w:rPr>
              <w:t xml:space="preserve"> one at a time</w:t>
            </w:r>
            <w:r w:rsidRPr="0053681A">
              <w:rPr>
                <w:rFonts w:ascii="Times New Roman" w:hAnsi="Times New Roman" w:cs="Times New Roman"/>
                <w:sz w:val="24"/>
                <w:szCs w:val="24"/>
              </w:rPr>
              <w:t xml:space="preserve"> and allow each student to have time to work out the problem.  Then the teacher will call on a student to answer and the student will explain to the class how they came up with each answer.  There are nine problems so each time there will be a different student who is called on to answer and explain.   </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084524" w:rsidRDefault="00084524" w:rsidP="00084524">
            <w:pPr>
              <w:pStyle w:val="Default"/>
            </w:pPr>
          </w:p>
          <w:tbl>
            <w:tblPr>
              <w:tblW w:w="0" w:type="auto"/>
              <w:tblBorders>
                <w:top w:val="nil"/>
                <w:left w:val="nil"/>
                <w:bottom w:val="nil"/>
                <w:right w:val="nil"/>
              </w:tblBorders>
              <w:tblLook w:val="0000" w:firstRow="0" w:lastRow="0" w:firstColumn="0" w:lastColumn="0" w:noHBand="0" w:noVBand="0"/>
            </w:tblPr>
            <w:tblGrid>
              <w:gridCol w:w="3456"/>
            </w:tblGrid>
            <w:tr w:rsidR="00084524">
              <w:trPr>
                <w:trHeight w:val="620"/>
              </w:trPr>
              <w:tc>
                <w:tcPr>
                  <w:tcW w:w="0" w:type="auto"/>
                </w:tcPr>
                <w:p w:rsidR="00084524" w:rsidRDefault="00084524" w:rsidP="00084524">
                  <w:pPr>
                    <w:pStyle w:val="Default"/>
                    <w:numPr>
                      <w:ilvl w:val="0"/>
                      <w:numId w:val="8"/>
                    </w:numPr>
                    <w:rPr>
                      <w:sz w:val="22"/>
                      <w:szCs w:val="22"/>
                    </w:rPr>
                  </w:pPr>
                  <w:r>
                    <w:rPr>
                      <w:sz w:val="22"/>
                      <w:szCs w:val="22"/>
                    </w:rPr>
                    <w:t xml:space="preserve">Create your own chart to show findings to the PTA treasurer. </w:t>
                  </w:r>
                </w:p>
                <w:p w:rsidR="00084524" w:rsidRDefault="00084524" w:rsidP="00084524">
                  <w:pPr>
                    <w:pStyle w:val="Default"/>
                    <w:numPr>
                      <w:ilvl w:val="0"/>
                      <w:numId w:val="8"/>
                    </w:numPr>
                    <w:rPr>
                      <w:sz w:val="22"/>
                      <w:szCs w:val="22"/>
                    </w:rPr>
                  </w:pPr>
                  <w:r>
                    <w:rPr>
                      <w:sz w:val="22"/>
                      <w:szCs w:val="22"/>
                    </w:rPr>
                    <w:t xml:space="preserve">Come up with your own way to show your findings. </w:t>
                  </w:r>
                </w:p>
                <w:p w:rsidR="00084524" w:rsidRDefault="00084524">
                  <w:pPr>
                    <w:pStyle w:val="Default"/>
                    <w:rPr>
                      <w:sz w:val="22"/>
                      <w:szCs w:val="22"/>
                    </w:rPr>
                  </w:pPr>
                </w:p>
              </w:tc>
            </w:tr>
          </w:tbl>
          <w:p w:rsidR="005C4CBE" w:rsidRDefault="005C4CBE" w:rsidP="008C13D7">
            <w:pPr>
              <w:jc w:val="center"/>
              <w:rPr>
                <w:rFonts w:ascii="Times New Roman" w:hAnsi="Times New Roman" w:cs="Times New Roman"/>
                <w:sz w:val="24"/>
                <w:szCs w:val="24"/>
              </w:rPr>
            </w:pPr>
          </w:p>
        </w:tc>
        <w:tc>
          <w:tcPr>
            <w:tcW w:w="3672" w:type="dxa"/>
            <w:gridSpan w:val="3"/>
          </w:tcPr>
          <w:p w:rsidR="00084524" w:rsidRDefault="00084524" w:rsidP="00084524">
            <w:pPr>
              <w:pStyle w:val="Default"/>
            </w:pPr>
          </w:p>
          <w:tbl>
            <w:tblPr>
              <w:tblW w:w="0" w:type="auto"/>
              <w:tblBorders>
                <w:top w:val="nil"/>
                <w:left w:val="nil"/>
                <w:bottom w:val="nil"/>
                <w:right w:val="nil"/>
              </w:tblBorders>
              <w:tblLook w:val="0000" w:firstRow="0" w:lastRow="0" w:firstColumn="0" w:lastColumn="0" w:noHBand="0" w:noVBand="0"/>
            </w:tblPr>
            <w:tblGrid>
              <w:gridCol w:w="3456"/>
            </w:tblGrid>
            <w:tr w:rsidR="00084524">
              <w:trPr>
                <w:trHeight w:val="612"/>
              </w:trPr>
              <w:tc>
                <w:tcPr>
                  <w:tcW w:w="0" w:type="auto"/>
                </w:tcPr>
                <w:p w:rsidR="00084524" w:rsidRDefault="00084524" w:rsidP="00084524">
                  <w:pPr>
                    <w:pStyle w:val="Default"/>
                    <w:numPr>
                      <w:ilvl w:val="0"/>
                      <w:numId w:val="8"/>
                    </w:numPr>
                    <w:rPr>
                      <w:sz w:val="22"/>
                      <w:szCs w:val="22"/>
                    </w:rPr>
                  </w:pPr>
                  <w:r>
                    <w:rPr>
                      <w:sz w:val="22"/>
                      <w:szCs w:val="22"/>
                    </w:rPr>
                    <w:t xml:space="preserve">Use pre-labeled chart to show findings (may not include all items depending on previous intervention strategies). </w:t>
                  </w:r>
                </w:p>
                <w:p w:rsidR="00084524" w:rsidRDefault="00084524">
                  <w:pPr>
                    <w:pStyle w:val="Default"/>
                    <w:rPr>
                      <w:sz w:val="22"/>
                      <w:szCs w:val="22"/>
                    </w:rPr>
                  </w:pPr>
                </w:p>
              </w:tc>
            </w:tr>
          </w:tbl>
          <w:p w:rsidR="005C4CBE" w:rsidRDefault="005C4CBE" w:rsidP="008C13D7">
            <w:pPr>
              <w:jc w:val="center"/>
              <w:rPr>
                <w:rFonts w:ascii="Times New Roman" w:hAnsi="Times New Roman" w:cs="Times New Roman"/>
                <w:sz w:val="24"/>
                <w:szCs w:val="24"/>
              </w:rPr>
            </w:pPr>
          </w:p>
        </w:tc>
        <w:tc>
          <w:tcPr>
            <w:tcW w:w="3672" w:type="dxa"/>
          </w:tcPr>
          <w:tbl>
            <w:tblPr>
              <w:tblW w:w="0" w:type="auto"/>
              <w:tblBorders>
                <w:top w:val="nil"/>
                <w:left w:val="nil"/>
                <w:bottom w:val="nil"/>
                <w:right w:val="nil"/>
              </w:tblBorders>
              <w:tblLook w:val="0000" w:firstRow="0" w:lastRow="0" w:firstColumn="0" w:lastColumn="0" w:noHBand="0" w:noVBand="0"/>
            </w:tblPr>
            <w:tblGrid>
              <w:gridCol w:w="3456"/>
            </w:tblGrid>
            <w:tr w:rsidR="00084524">
              <w:trPr>
                <w:trHeight w:val="748"/>
              </w:trPr>
              <w:tc>
                <w:tcPr>
                  <w:tcW w:w="0" w:type="auto"/>
                </w:tcPr>
                <w:p w:rsidR="00084524" w:rsidRDefault="00084524">
                  <w:pPr>
                    <w:pStyle w:val="Default"/>
                    <w:rPr>
                      <w:color w:val="auto"/>
                    </w:rPr>
                  </w:pPr>
                  <w:r>
                    <w:t xml:space="preserve"> </w:t>
                  </w:r>
                </w:p>
                <w:p w:rsidR="00084524" w:rsidRDefault="00084524" w:rsidP="00084524">
                  <w:pPr>
                    <w:pStyle w:val="Default"/>
                    <w:numPr>
                      <w:ilvl w:val="0"/>
                      <w:numId w:val="8"/>
                    </w:numPr>
                    <w:rPr>
                      <w:sz w:val="22"/>
                      <w:szCs w:val="22"/>
                    </w:rPr>
                  </w:pPr>
                  <w:r>
                    <w:rPr>
                      <w:sz w:val="22"/>
                      <w:szCs w:val="22"/>
                    </w:rPr>
                    <w:t xml:space="preserve">Use a pre-labeled chart to show findings. </w:t>
                  </w:r>
                </w:p>
                <w:p w:rsidR="00084524" w:rsidRDefault="00084524" w:rsidP="00084524">
                  <w:pPr>
                    <w:pStyle w:val="Default"/>
                    <w:numPr>
                      <w:ilvl w:val="0"/>
                      <w:numId w:val="8"/>
                    </w:numPr>
                    <w:rPr>
                      <w:sz w:val="22"/>
                      <w:szCs w:val="22"/>
                    </w:rPr>
                  </w:pPr>
                  <w:r>
                    <w:rPr>
                      <w:sz w:val="22"/>
                      <w:szCs w:val="22"/>
                    </w:rPr>
                    <w:t xml:space="preserve">Depending on their level of proficiency, you may need to limit the number of items they have to fill in. </w:t>
                  </w:r>
                </w:p>
                <w:p w:rsidR="00084524" w:rsidRDefault="00084524">
                  <w:pPr>
                    <w:pStyle w:val="Default"/>
                    <w:rPr>
                      <w:sz w:val="22"/>
                      <w:szCs w:val="22"/>
                    </w:rPr>
                  </w:pPr>
                </w:p>
              </w:tc>
            </w:tr>
          </w:tbl>
          <w:p w:rsidR="005C4CBE" w:rsidRDefault="005C4CBE" w:rsidP="008C13D7">
            <w:pPr>
              <w:jc w:val="center"/>
              <w:rPr>
                <w:rFonts w:ascii="Times New Roman" w:hAnsi="Times New Roman" w:cs="Times New Roman"/>
                <w:sz w:val="24"/>
                <w:szCs w:val="24"/>
              </w:rPr>
            </w:pP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084524" w:rsidP="007E61E7">
            <w:pPr>
              <w:rPr>
                <w:rFonts w:ascii="Times New Roman" w:hAnsi="Times New Roman" w:cs="Times New Roman"/>
                <w:sz w:val="24"/>
                <w:szCs w:val="24"/>
              </w:rPr>
            </w:pPr>
            <w:r>
              <w:rPr>
                <w:rFonts w:ascii="Times New Roman" w:hAnsi="Times New Roman" w:cs="Times New Roman"/>
                <w:sz w:val="24"/>
                <w:szCs w:val="24"/>
              </w:rPr>
              <w:t>Use students’ journals as another inform</w:t>
            </w:r>
            <w:r w:rsidR="0001734A">
              <w:rPr>
                <w:rFonts w:ascii="Times New Roman" w:hAnsi="Times New Roman" w:cs="Times New Roman"/>
                <w:sz w:val="24"/>
                <w:szCs w:val="24"/>
              </w:rPr>
              <w:t xml:space="preserve">al assessment for understanding.  </w:t>
            </w:r>
            <w:r w:rsidR="007E61E7">
              <w:rPr>
                <w:rFonts w:ascii="Times New Roman" w:hAnsi="Times New Roman" w:cs="Times New Roman"/>
                <w:sz w:val="24"/>
                <w:szCs w:val="24"/>
              </w:rPr>
              <w:t xml:space="preserve">Students will be given three sets of numbers (written on the board) in order to compare using &lt;, &gt;, = symbols.  Each number set will represent ONE of the symbols.  </w:t>
            </w: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lastRenderedPageBreak/>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206E" w:rsidRDefault="002E206E" w:rsidP="00D7779B">
      <w:pPr>
        <w:spacing w:after="0" w:line="240" w:lineRule="auto"/>
      </w:pPr>
      <w:r>
        <w:separator/>
      </w:r>
    </w:p>
  </w:endnote>
  <w:endnote w:type="continuationSeparator" w:id="0">
    <w:p w:rsidR="002E206E" w:rsidRDefault="002E206E"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06E" w:rsidRDefault="002E206E">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206E" w:rsidRDefault="002E206E" w:rsidP="00D7779B">
      <w:pPr>
        <w:spacing w:after="0" w:line="240" w:lineRule="auto"/>
      </w:pPr>
      <w:r>
        <w:separator/>
      </w:r>
    </w:p>
  </w:footnote>
  <w:footnote w:type="continuationSeparator" w:id="0">
    <w:p w:rsidR="002E206E" w:rsidRDefault="002E206E"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4453A7"/>
    <w:multiLevelType w:val="hybridMultilevel"/>
    <w:tmpl w:val="0478DAD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8784596"/>
    <w:multiLevelType w:val="hybridMultilevel"/>
    <w:tmpl w:val="A3C2C5B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6F0557A"/>
    <w:multiLevelType w:val="hybridMultilevel"/>
    <w:tmpl w:val="826E1D70"/>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9">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B851985"/>
    <w:multiLevelType w:val="hybridMultilevel"/>
    <w:tmpl w:val="85186F5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9"/>
  </w:num>
  <w:num w:numId="6">
    <w:abstractNumId w:val="5"/>
  </w:num>
  <w:num w:numId="7">
    <w:abstractNumId w:val="7"/>
  </w:num>
  <w:num w:numId="8">
    <w:abstractNumId w:val="8"/>
  </w:num>
  <w:num w:numId="9">
    <w:abstractNumId w:val="2"/>
  </w:num>
  <w:num w:numId="10">
    <w:abstractNumId w:val="1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1734A"/>
    <w:rsid w:val="00084524"/>
    <w:rsid w:val="001F6DC1"/>
    <w:rsid w:val="00224A5F"/>
    <w:rsid w:val="00274ACD"/>
    <w:rsid w:val="0028190D"/>
    <w:rsid w:val="002E206E"/>
    <w:rsid w:val="00381F41"/>
    <w:rsid w:val="003D7D31"/>
    <w:rsid w:val="004462B3"/>
    <w:rsid w:val="004B658C"/>
    <w:rsid w:val="0051657B"/>
    <w:rsid w:val="00570FB8"/>
    <w:rsid w:val="005C4CBE"/>
    <w:rsid w:val="005F1E41"/>
    <w:rsid w:val="00643719"/>
    <w:rsid w:val="006A0ACD"/>
    <w:rsid w:val="007B401D"/>
    <w:rsid w:val="007E61E7"/>
    <w:rsid w:val="0086611D"/>
    <w:rsid w:val="008C13D7"/>
    <w:rsid w:val="009B085C"/>
    <w:rsid w:val="00A34029"/>
    <w:rsid w:val="00A525D8"/>
    <w:rsid w:val="00A67FA5"/>
    <w:rsid w:val="00AE379F"/>
    <w:rsid w:val="00B230A6"/>
    <w:rsid w:val="00B27CC8"/>
    <w:rsid w:val="00B51CA8"/>
    <w:rsid w:val="00C92D93"/>
    <w:rsid w:val="00CB2DBC"/>
    <w:rsid w:val="00CC7B06"/>
    <w:rsid w:val="00CD5617"/>
    <w:rsid w:val="00D12387"/>
    <w:rsid w:val="00D4317D"/>
    <w:rsid w:val="00D7779B"/>
    <w:rsid w:val="00D85633"/>
    <w:rsid w:val="00DD72D6"/>
    <w:rsid w:val="00E61940"/>
    <w:rsid w:val="00F8436A"/>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084524"/>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084524"/>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purl.org/dc/elements/1.1/"/>
    <ds:schemaRef ds:uri="http://www.w3.org/XML/1998/namespace"/>
    <ds:schemaRef ds:uri="http://schemas.microsoft.com/office/2006/documentManagement/types"/>
    <ds:schemaRef ds:uri="http://schemas.openxmlformats.org/package/2006/metadata/core-properties"/>
    <ds:schemaRef ds:uri="http://schemas.microsoft.com/office/2006/metadata/properties"/>
    <ds:schemaRef ds:uri="http://purl.org/dc/terms/"/>
    <ds:schemaRef ds:uri="http://purl.org/dc/dcmitype/"/>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B3C5DC0E-F13A-44B0-8B85-63B5F0E67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829</Words>
  <Characters>4728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5546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Nancy Williams</cp:lastModifiedBy>
  <cp:revision>2</cp:revision>
  <dcterms:created xsi:type="dcterms:W3CDTF">2012-06-27T14:27:00Z</dcterms:created>
  <dcterms:modified xsi:type="dcterms:W3CDTF">2012-06-27T14:27:00Z</dcterms:modified>
</cp:coreProperties>
</file>